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CAE7" w14:textId="3722A433" w:rsidR="00B90687" w:rsidRDefault="00B90687" w:rsidP="00B90687">
      <w:pPr>
        <w:shd w:val="clear" w:color="auto" w:fill="FFFFFF"/>
        <w:spacing w:before="100" w:beforeAutospacing="1" w:after="100" w:afterAutospacing="1"/>
        <w:jc w:val="center"/>
        <w:rPr>
          <w:rFonts w:eastAsia="Times New Roman"/>
          <w:color w:val="363636"/>
          <w:lang w:val="es-ES"/>
        </w:rPr>
      </w:pPr>
      <w:r>
        <w:rPr>
          <w:rFonts w:eastAsia="Times New Roman"/>
          <w:color w:val="363636"/>
          <w:lang w:val="es-ES"/>
        </w:rPr>
        <w:t>Serie Eucarist</w:t>
      </w:r>
      <w:r w:rsidR="00400E18">
        <w:rPr>
          <w:rFonts w:eastAsia="Times New Roman"/>
          <w:color w:val="363636"/>
          <w:lang w:val="es-ES"/>
        </w:rPr>
        <w:t>í</w:t>
      </w:r>
      <w:r>
        <w:rPr>
          <w:rFonts w:eastAsia="Times New Roman"/>
          <w:color w:val="363636"/>
          <w:lang w:val="es-ES"/>
        </w:rPr>
        <w:t>a –I</w:t>
      </w:r>
    </w:p>
    <w:p w14:paraId="50BB56F4" w14:textId="376C1AD9" w:rsidR="00B90687" w:rsidRPr="00B90687" w:rsidRDefault="00B90687" w:rsidP="00B90687">
      <w:pPr>
        <w:shd w:val="clear" w:color="auto" w:fill="FFFFFF"/>
        <w:spacing w:before="100" w:beforeAutospacing="1" w:after="100" w:afterAutospacing="1"/>
        <w:jc w:val="center"/>
        <w:rPr>
          <w:rFonts w:eastAsia="Times New Roman"/>
          <w:color w:val="363636"/>
          <w:lang w:val="es-ES"/>
        </w:rPr>
      </w:pPr>
      <w:r w:rsidRPr="00B90687">
        <w:rPr>
          <w:rFonts w:eastAsia="Times New Roman"/>
          <w:color w:val="363636"/>
          <w:lang w:val="es-ES"/>
        </w:rPr>
        <w:t>Lourdes Pinto, 22 de junio de 2017</w:t>
      </w:r>
    </w:p>
    <w:p w14:paraId="3E03A868"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b/>
          <w:bCs/>
          <w:color w:val="363636"/>
          <w:lang w:val="es-ES"/>
        </w:rPr>
        <w:t>Del </w:t>
      </w:r>
      <w:r w:rsidRPr="00B90687">
        <w:rPr>
          <w:rFonts w:eastAsia="Times New Roman"/>
          <w:b/>
          <w:bCs/>
          <w:i/>
          <w:iCs/>
          <w:color w:val="363636"/>
          <w:lang w:val="es-ES"/>
        </w:rPr>
        <w:t>Camino sencillo</w:t>
      </w:r>
      <w:r w:rsidRPr="00B90687">
        <w:rPr>
          <w:rFonts w:eastAsia="Times New Roman"/>
          <w:b/>
          <w:bCs/>
          <w:color w:val="363636"/>
          <w:lang w:val="es-ES"/>
        </w:rPr>
        <w:t>, la Eucaristía, 3-C-5</w:t>
      </w:r>
    </w:p>
    <w:p w14:paraId="2D60687C"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Los mensajes #49, p.162 &amp; #50, pág. 163 explican cómo Jesús continúa viviendo Su sacrificio, Su martirio de amor, en la Eucaristía.</w:t>
      </w:r>
    </w:p>
    <w:p w14:paraId="66953A8E"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b/>
          <w:bCs/>
          <w:color w:val="363636"/>
          <w:lang w:val="es-ES"/>
        </w:rPr>
        <w:t>Mensaje 49: Me doy a los buenos y a los malos, Diario de una MDC</w:t>
      </w:r>
    </w:p>
    <w:p w14:paraId="085980C0" w14:textId="10480ECA" w:rsidR="00B90687" w:rsidRPr="00B90687" w:rsidRDefault="00B90687" w:rsidP="00B90687">
      <w:pPr>
        <w:shd w:val="clear" w:color="auto" w:fill="FFFFFF"/>
        <w:outlineLvl w:val="2"/>
        <w:rPr>
          <w:rFonts w:eastAsia="Times New Roman"/>
          <w:b/>
          <w:bCs/>
          <w:color w:val="363636"/>
          <w:lang w:val="es-ES"/>
        </w:rPr>
      </w:pPr>
      <w:r w:rsidRPr="00B90687">
        <w:rPr>
          <w:rFonts w:eastAsia="Times New Roman"/>
          <w:b/>
          <w:bCs/>
          <w:i/>
          <w:iCs/>
          <w:color w:val="363636"/>
          <w:lang w:val="es-ES"/>
        </w:rPr>
        <w:t>La Eucaristía es el poder de Dios en el mundo. El amor de Dios es la Eucaristía y se transmite por medio de la Eucaristía.</w:t>
      </w:r>
    </w:p>
    <w:p w14:paraId="6CACFFF8"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b/>
          <w:bCs/>
          <w:color w:val="363636"/>
          <w:lang w:val="es-ES"/>
        </w:rPr>
        <w:t>Catecismo de la Iglesia Católica </w:t>
      </w:r>
    </w:p>
    <w:p w14:paraId="43E4AC1A" w14:textId="77777777" w:rsidR="00B90687" w:rsidRPr="00B90687" w:rsidRDefault="00B90687" w:rsidP="00B90687">
      <w:pPr>
        <w:numPr>
          <w:ilvl w:val="0"/>
          <w:numId w:val="1"/>
        </w:numPr>
        <w:shd w:val="clear" w:color="auto" w:fill="FFFFFF"/>
        <w:spacing w:before="100" w:beforeAutospacing="1" w:after="100" w:afterAutospacing="1"/>
        <w:rPr>
          <w:rFonts w:eastAsia="Times New Roman"/>
          <w:color w:val="363636"/>
        </w:rPr>
      </w:pPr>
      <w:r w:rsidRPr="00B90687">
        <w:rPr>
          <w:rFonts w:eastAsia="Times New Roman"/>
          <w:color w:val="363636"/>
          <w:lang w:val="es-ES"/>
        </w:rPr>
        <w:t>CIC 1323 </w:t>
      </w:r>
      <w:r w:rsidRPr="00B90687">
        <w:rPr>
          <w:rFonts w:eastAsia="Times New Roman"/>
          <w:i/>
          <w:iCs/>
          <w:color w:val="363636"/>
          <w:lang w:val="es-ES"/>
        </w:rPr>
        <w:t>"Nuestro Salvador, en la última Cena, la noche en que fue entregado, instituyó el sacrificio eucarístico de su cuerpo y su sangre</w:t>
      </w:r>
      <w:r w:rsidRPr="00B90687">
        <w:rPr>
          <w:rFonts w:eastAsia="Times New Roman"/>
          <w:i/>
          <w:iCs/>
          <w:color w:val="363636"/>
          <w:u w:val="single"/>
          <w:lang w:val="es-ES"/>
        </w:rPr>
        <w:t> para perpetuar por los siglos, hasta su vuelta, el sacrificio de la cruz”.</w:t>
      </w:r>
      <w:r w:rsidRPr="00B90687">
        <w:rPr>
          <w:rFonts w:eastAsia="Times New Roman"/>
          <w:color w:val="363636"/>
          <w:lang w:val="es-ES"/>
        </w:rPr>
        <w:t>   </w:t>
      </w:r>
      <w:r w:rsidRPr="00B90687">
        <w:rPr>
          <w:rFonts w:eastAsia="Times New Roman"/>
          <w:i/>
          <w:iCs/>
          <w:color w:val="363636"/>
          <w:u w:val="single"/>
          <w:lang w:val="es-ES"/>
        </w:rPr>
        <w:t> </w:t>
      </w:r>
      <w:hyperlink r:id="rId5" w:anchor="EL%20SACRAMENTO%20DE%20LA%20EUCARISTIA" w:tgtFrame="_blank" w:history="1">
        <w:r w:rsidRPr="00B90687">
          <w:rPr>
            <w:rFonts w:eastAsia="Times New Roman"/>
            <w:i/>
            <w:iCs/>
            <w:color w:val="0066CC"/>
            <w:u w:val="single"/>
          </w:rPr>
          <w:t>&gt;&gt;&gt;</w:t>
        </w:r>
      </w:hyperlink>
    </w:p>
    <w:p w14:paraId="36AB4793" w14:textId="77777777" w:rsidR="00B90687" w:rsidRPr="00B90687" w:rsidRDefault="00B90687" w:rsidP="00B90687">
      <w:pPr>
        <w:numPr>
          <w:ilvl w:val="0"/>
          <w:numId w:val="1"/>
        </w:numPr>
        <w:shd w:val="clear" w:color="auto" w:fill="FFFFFF"/>
        <w:spacing w:before="100" w:beforeAutospacing="1" w:after="100" w:afterAutospacing="1"/>
        <w:rPr>
          <w:rFonts w:eastAsia="Times New Roman"/>
          <w:color w:val="363636"/>
        </w:rPr>
      </w:pPr>
      <w:r w:rsidRPr="00B90687">
        <w:rPr>
          <w:rFonts w:eastAsia="Times New Roman"/>
          <w:color w:val="363636"/>
          <w:lang w:val="es-ES"/>
        </w:rPr>
        <w:t>CIC 1324 </w:t>
      </w:r>
      <w:r w:rsidRPr="00B90687">
        <w:rPr>
          <w:rFonts w:eastAsia="Times New Roman"/>
          <w:i/>
          <w:iCs/>
          <w:color w:val="363636"/>
          <w:lang w:val="es-ES"/>
        </w:rPr>
        <w:t>La Eucaristía es "fuente y cima de toda la vida cristiana"</w:t>
      </w:r>
      <w:r w:rsidRPr="00B90687">
        <w:rPr>
          <w:rFonts w:eastAsia="Times New Roman"/>
          <w:color w:val="363636"/>
          <w:lang w:val="es-ES"/>
        </w:rPr>
        <w:t> (LG 11). </w:t>
      </w:r>
      <w:hyperlink r:id="rId6" w:anchor="EL%20SACRAMENTO%20DE%20LA%20EUCARISTIA" w:tgtFrame="_blank" w:history="1">
        <w:r w:rsidRPr="00B90687">
          <w:rPr>
            <w:rFonts w:eastAsia="Times New Roman"/>
            <w:i/>
            <w:iCs/>
            <w:color w:val="0066CC"/>
            <w:u w:val="single"/>
          </w:rPr>
          <w:t>&gt;&gt;&gt;</w:t>
        </w:r>
      </w:hyperlink>
      <w:r w:rsidRPr="00B90687">
        <w:rPr>
          <w:rFonts w:eastAsia="Times New Roman"/>
          <w:i/>
          <w:iCs/>
          <w:color w:val="363636"/>
        </w:rPr>
        <w:t xml:space="preserve">. </w:t>
      </w:r>
    </w:p>
    <w:p w14:paraId="63E59BFB" w14:textId="77777777" w:rsidR="00B90687" w:rsidRPr="00B90687" w:rsidRDefault="00B90687" w:rsidP="00B90687">
      <w:pPr>
        <w:numPr>
          <w:ilvl w:val="0"/>
          <w:numId w:val="1"/>
        </w:numPr>
        <w:shd w:val="clear" w:color="auto" w:fill="FFFFFF"/>
        <w:spacing w:before="100" w:beforeAutospacing="1" w:after="100" w:afterAutospacing="1"/>
        <w:rPr>
          <w:rFonts w:eastAsia="Times New Roman"/>
          <w:color w:val="363636"/>
        </w:rPr>
      </w:pPr>
      <w:r w:rsidRPr="00B90687">
        <w:rPr>
          <w:rFonts w:eastAsia="Times New Roman"/>
          <w:color w:val="363636"/>
          <w:lang w:val="es-ES"/>
        </w:rPr>
        <w:t xml:space="preserve">¿La Eucaristía se ha convertido en la fuente y cumbre de tu vida? </w:t>
      </w:r>
      <w:r w:rsidRPr="00B90687">
        <w:rPr>
          <w:rFonts w:eastAsia="Times New Roman"/>
          <w:color w:val="363636"/>
        </w:rPr>
        <w:t>Si no, ¿</w:t>
      </w:r>
      <w:proofErr w:type="spellStart"/>
      <w:r w:rsidRPr="00B90687">
        <w:rPr>
          <w:rFonts w:eastAsia="Times New Roman"/>
          <w:color w:val="363636"/>
        </w:rPr>
        <w:t>por</w:t>
      </w:r>
      <w:proofErr w:type="spellEnd"/>
      <w:r w:rsidRPr="00B90687">
        <w:rPr>
          <w:rFonts w:eastAsia="Times New Roman"/>
          <w:color w:val="363636"/>
        </w:rPr>
        <w:t xml:space="preserve"> </w:t>
      </w:r>
      <w:proofErr w:type="spellStart"/>
      <w:r w:rsidRPr="00B90687">
        <w:rPr>
          <w:rFonts w:eastAsia="Times New Roman"/>
          <w:color w:val="363636"/>
        </w:rPr>
        <w:t>qué</w:t>
      </w:r>
      <w:proofErr w:type="spellEnd"/>
      <w:r w:rsidRPr="00B90687">
        <w:rPr>
          <w:rFonts w:eastAsia="Times New Roman"/>
          <w:color w:val="363636"/>
        </w:rPr>
        <w:t>?</w:t>
      </w:r>
    </w:p>
    <w:p w14:paraId="7A9DD441" w14:textId="77777777" w:rsidR="00B90687" w:rsidRPr="00B90687" w:rsidRDefault="00B90687" w:rsidP="00B90687">
      <w:pPr>
        <w:numPr>
          <w:ilvl w:val="0"/>
          <w:numId w:val="1"/>
        </w:numPr>
        <w:shd w:val="clear" w:color="auto" w:fill="FFFFFF"/>
        <w:spacing w:before="100" w:beforeAutospacing="1" w:after="100" w:afterAutospacing="1"/>
        <w:rPr>
          <w:rFonts w:eastAsia="Times New Roman"/>
          <w:color w:val="363636"/>
        </w:rPr>
      </w:pPr>
      <w:r w:rsidRPr="00B90687">
        <w:rPr>
          <w:rFonts w:eastAsia="Times New Roman"/>
          <w:color w:val="363636"/>
          <w:lang w:val="es-ES"/>
        </w:rPr>
        <w:t>CIC 1367 </w:t>
      </w:r>
      <w:r w:rsidRPr="00B90687">
        <w:rPr>
          <w:rFonts w:eastAsia="Times New Roman"/>
          <w:b/>
          <w:bCs/>
          <w:i/>
          <w:iCs/>
          <w:color w:val="363636"/>
          <w:lang w:val="es-ES"/>
        </w:rPr>
        <w:t>El sacrificio de Cristo y el sacrificio de la Eucaristía son, pues, un único sacrificio</w:t>
      </w:r>
      <w:r w:rsidRPr="00B90687">
        <w:rPr>
          <w:rFonts w:eastAsia="Times New Roman"/>
          <w:i/>
          <w:iCs/>
          <w:color w:val="363636"/>
          <w:lang w:val="es-ES"/>
        </w:rPr>
        <w:t>: "Es una y la misma víctima, que se ofrece ahora por el ministerio de los sacerdotes, que se ofreció a sí misma entonces sobre la cruz. Sólo difiere la manera de ofrecer": (</w:t>
      </w:r>
      <w:proofErr w:type="spellStart"/>
      <w:r w:rsidRPr="00B90687">
        <w:rPr>
          <w:rFonts w:eastAsia="Times New Roman"/>
          <w:i/>
          <w:iCs/>
          <w:color w:val="363636"/>
          <w:lang w:val="es-ES"/>
        </w:rPr>
        <w:t>Cc.</w:t>
      </w:r>
      <w:proofErr w:type="spellEnd"/>
      <w:r w:rsidRPr="00B90687">
        <w:rPr>
          <w:rFonts w:eastAsia="Times New Roman"/>
          <w:i/>
          <w:iCs/>
          <w:color w:val="363636"/>
          <w:lang w:val="es-ES"/>
        </w:rPr>
        <w:t xml:space="preserve"> de Trento, </w:t>
      </w:r>
      <w:proofErr w:type="spellStart"/>
      <w:r w:rsidRPr="00B90687">
        <w:rPr>
          <w:rFonts w:eastAsia="Times New Roman"/>
          <w:i/>
          <w:iCs/>
          <w:color w:val="363636"/>
          <w:lang w:val="es-ES"/>
        </w:rPr>
        <w:t>Sess</w:t>
      </w:r>
      <w:proofErr w:type="spellEnd"/>
      <w:r w:rsidRPr="00B90687">
        <w:rPr>
          <w:rFonts w:eastAsia="Times New Roman"/>
          <w:i/>
          <w:iCs/>
          <w:color w:val="363636"/>
          <w:lang w:val="es-ES"/>
        </w:rPr>
        <w:t xml:space="preserve">. 22a., Doctrina de ss. </w:t>
      </w:r>
      <w:proofErr w:type="spellStart"/>
      <w:r w:rsidRPr="00B90687">
        <w:rPr>
          <w:rFonts w:eastAsia="Times New Roman"/>
          <w:i/>
          <w:iCs/>
          <w:color w:val="363636"/>
          <w:lang w:val="es-ES"/>
        </w:rPr>
        <w:t>Missae</w:t>
      </w:r>
      <w:proofErr w:type="spellEnd"/>
      <w:r w:rsidRPr="00B90687">
        <w:rPr>
          <w:rFonts w:eastAsia="Times New Roman"/>
          <w:i/>
          <w:iCs/>
          <w:color w:val="363636"/>
          <w:lang w:val="es-ES"/>
        </w:rPr>
        <w:t xml:space="preserve"> sacrificio, c. 2: DS 1743) </w:t>
      </w:r>
      <w:r w:rsidRPr="00B90687">
        <w:rPr>
          <w:rFonts w:eastAsia="Times New Roman"/>
          <w:i/>
          <w:iCs/>
          <w:color w:val="363636"/>
          <w:u w:val="single"/>
          <w:lang w:val="es-ES"/>
        </w:rPr>
        <w:t>"Y puesto que en este divino sacrificio que se realiza en la Misa, se contiene e inmola incruentamente el mismo Cristo que en el altar de la cruz "se ofreció a sí mismo una vez de modo cruento"; …este sacrificio [es] verdaderamente propiciatorio"</w:t>
      </w:r>
      <w:r w:rsidRPr="00B90687">
        <w:rPr>
          <w:rFonts w:eastAsia="Times New Roman"/>
          <w:color w:val="363636"/>
          <w:lang w:val="es-ES"/>
        </w:rPr>
        <w:t>. </w:t>
      </w:r>
      <w:hyperlink r:id="rId7" w:anchor="EL%20SACRAMENTO%20DE%20LA%20EUCARISTIA" w:tgtFrame="_blank" w:history="1">
        <w:r w:rsidRPr="00B90687">
          <w:rPr>
            <w:rFonts w:eastAsia="Times New Roman"/>
            <w:i/>
            <w:iCs/>
            <w:color w:val="0066CC"/>
            <w:u w:val="single"/>
          </w:rPr>
          <w:t>&gt;&gt;&gt;</w:t>
        </w:r>
      </w:hyperlink>
    </w:p>
    <w:p w14:paraId="13E4CD48" w14:textId="77777777" w:rsidR="00B90687" w:rsidRPr="00B90687" w:rsidRDefault="00B90687" w:rsidP="00B90687">
      <w:pPr>
        <w:shd w:val="clear" w:color="auto" w:fill="FFFFFF"/>
        <w:spacing w:before="100" w:beforeAutospacing="1" w:after="100" w:afterAutospacing="1"/>
        <w:rPr>
          <w:rFonts w:eastAsia="Times New Roman"/>
          <w:color w:val="363636"/>
        </w:rPr>
      </w:pPr>
      <w:r w:rsidRPr="00B90687">
        <w:rPr>
          <w:rFonts w:eastAsia="Times New Roman"/>
          <w:b/>
          <w:bCs/>
          <w:color w:val="363636"/>
        </w:rPr>
        <w:t>(</w:t>
      </w:r>
      <w:proofErr w:type="spellStart"/>
      <w:r w:rsidRPr="00B90687">
        <w:rPr>
          <w:rFonts w:eastAsia="Times New Roman"/>
          <w:b/>
          <w:bCs/>
          <w:color w:val="363636"/>
        </w:rPr>
        <w:t>Mensaje</w:t>
      </w:r>
      <w:proofErr w:type="spellEnd"/>
      <w:r w:rsidRPr="00B90687">
        <w:rPr>
          <w:rFonts w:eastAsia="Times New Roman"/>
          <w:b/>
          <w:bCs/>
          <w:color w:val="363636"/>
        </w:rPr>
        <w:t xml:space="preserve"> 49, </w:t>
      </w:r>
      <w:proofErr w:type="spellStart"/>
      <w:r w:rsidRPr="00B90687">
        <w:rPr>
          <w:rFonts w:eastAsia="Times New Roman"/>
          <w:b/>
          <w:bCs/>
          <w:color w:val="363636"/>
        </w:rPr>
        <w:t>continuación</w:t>
      </w:r>
      <w:proofErr w:type="spellEnd"/>
      <w:r w:rsidRPr="00B90687">
        <w:rPr>
          <w:rFonts w:eastAsia="Times New Roman"/>
          <w:b/>
          <w:bCs/>
          <w:color w:val="363636"/>
        </w:rPr>
        <w:t>)  </w:t>
      </w:r>
    </w:p>
    <w:p w14:paraId="6F8C503E" w14:textId="3EBD28B1" w:rsidR="00B90687" w:rsidRPr="00B90687" w:rsidRDefault="00B90687" w:rsidP="00B90687">
      <w:pPr>
        <w:shd w:val="clear" w:color="auto" w:fill="FFFFFF"/>
        <w:outlineLvl w:val="2"/>
        <w:rPr>
          <w:rFonts w:eastAsia="Times New Roman"/>
          <w:b/>
          <w:bCs/>
          <w:color w:val="363636"/>
          <w:lang w:val="es-ES"/>
        </w:rPr>
      </w:pPr>
      <w:r w:rsidRPr="00B90687">
        <w:rPr>
          <w:rFonts w:eastAsia="Times New Roman"/>
          <w:b/>
          <w:bCs/>
          <w:i/>
          <w:iCs/>
          <w:color w:val="363636"/>
          <w:lang w:val="es-ES"/>
        </w:rPr>
        <w:t>Aprendan sobre la vida oculta contemplando Mi vida Eucarística. No estoy visible al ojo humano, pero estoy totalmente presente. Estoy verbalmente en silencio, y sin embargo Mi alma le habla a tu alma. Yo soy humilde, puro, simple, silencioso, generoso, compasivo, misericordioso, paciente y tierno.</w:t>
      </w:r>
    </w:p>
    <w:p w14:paraId="74EF3BB4"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Pregúntate</w:t>
      </w:r>
    </w:p>
    <w:p w14:paraId="18D258DC"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1.  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Cómo he crecido en humildad? ¿En qué me falta aún humildad?</w:t>
      </w:r>
    </w:p>
    <w:p w14:paraId="58A7BC1F"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2.  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Cómo he crecido en pureza de cuerpo, mente, corazón, intenciones? </w:t>
      </w:r>
    </w:p>
    <w:p w14:paraId="35E8E70D"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3.     </w:t>
      </w:r>
      <w:r w:rsidRPr="00B90687">
        <w:rPr>
          <w:rFonts w:eastAsia="Times New Roman"/>
          <w:color w:val="363636"/>
          <w:lang w:val="es-ES"/>
        </w:rPr>
        <w:t>Específicamente, ¿en qué área de pureza necesito más purificación?</w:t>
      </w:r>
    </w:p>
    <w:p w14:paraId="42F4A5E1"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4.  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Cómo he crecido en sencillez? ¿En qué áreas necesito crecer en mayor sencillez?</w:t>
      </w:r>
    </w:p>
    <w:p w14:paraId="3E8C7F81"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lastRenderedPageBreak/>
        <w:t>5.  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Puedo entrar en el silencio de mi corazón para sufrir con mayor intensidad e intimidad con Jesús?</w:t>
      </w:r>
    </w:p>
    <w:p w14:paraId="2F045EBE"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6.  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Soy generoso con mi tiempo y atención con las almas que el Señor ha puesto en mi vida? </w:t>
      </w:r>
    </w:p>
    <w:p w14:paraId="55B3618F"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7.  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Soy también generoso con los que me es difícil amar y convivir?</w:t>
      </w:r>
    </w:p>
    <w:p w14:paraId="5DB2902D"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8.  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He entrado en mis heridas principales y perdonado DE CORAZÓN a los que me las infligieron?</w:t>
      </w:r>
    </w:p>
    <w:p w14:paraId="2651F766"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i/>
          <w:iCs/>
          <w:color w:val="363636"/>
          <w:lang w:val="es-ES"/>
        </w:rPr>
        <w:t>9.  </w:t>
      </w:r>
      <w:proofErr w:type="gramStart"/>
      <w:r w:rsidRPr="00B90687">
        <w:rPr>
          <w:rFonts w:eastAsia="Times New Roman"/>
          <w:i/>
          <w:iCs/>
          <w:color w:val="363636"/>
          <w:lang w:val="es-ES"/>
        </w:rPr>
        <w:t>   </w:t>
      </w:r>
      <w:r w:rsidRPr="00B90687">
        <w:rPr>
          <w:rFonts w:eastAsia="Times New Roman"/>
          <w:color w:val="363636"/>
          <w:lang w:val="es-ES"/>
        </w:rPr>
        <w:t>¿</w:t>
      </w:r>
      <w:proofErr w:type="gramEnd"/>
      <w:r w:rsidRPr="00B90687">
        <w:rPr>
          <w:rFonts w:eastAsia="Times New Roman"/>
          <w:color w:val="363636"/>
          <w:lang w:val="es-ES"/>
        </w:rPr>
        <w:t>He llegado a reconocer el resentimiento oculto dentro de mi corazón?</w:t>
      </w:r>
    </w:p>
    <w:p w14:paraId="318CD0DB"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proofErr w:type="gramStart"/>
      <w:r w:rsidRPr="00B90687">
        <w:rPr>
          <w:rFonts w:eastAsia="Times New Roman"/>
          <w:i/>
          <w:iCs/>
          <w:color w:val="363636"/>
          <w:lang w:val="es-ES"/>
        </w:rPr>
        <w:t>10.  </w:t>
      </w:r>
      <w:r w:rsidRPr="00B90687">
        <w:rPr>
          <w:rFonts w:eastAsia="Times New Roman"/>
          <w:color w:val="363636"/>
          <w:lang w:val="es-ES"/>
        </w:rPr>
        <w:t>¿</w:t>
      </w:r>
      <w:proofErr w:type="gramEnd"/>
      <w:r w:rsidRPr="00B90687">
        <w:rPr>
          <w:rFonts w:eastAsia="Times New Roman"/>
          <w:color w:val="363636"/>
          <w:lang w:val="es-ES"/>
        </w:rPr>
        <w:t>En qué situaciones y con qué personas es mi paciencia más probada? </w:t>
      </w:r>
    </w:p>
    <w:p w14:paraId="0235425F"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proofErr w:type="gramStart"/>
      <w:r w:rsidRPr="00B90687">
        <w:rPr>
          <w:rFonts w:eastAsia="Times New Roman"/>
          <w:i/>
          <w:iCs/>
          <w:color w:val="363636"/>
          <w:lang w:val="es-ES"/>
        </w:rPr>
        <w:t>11.  </w:t>
      </w:r>
      <w:r w:rsidRPr="00B90687">
        <w:rPr>
          <w:rFonts w:eastAsia="Times New Roman"/>
          <w:color w:val="363636"/>
          <w:lang w:val="es-ES"/>
        </w:rPr>
        <w:t>¿</w:t>
      </w:r>
      <w:proofErr w:type="gramEnd"/>
      <w:r w:rsidRPr="00B90687">
        <w:rPr>
          <w:rFonts w:eastAsia="Times New Roman"/>
          <w:color w:val="363636"/>
          <w:lang w:val="es-ES"/>
        </w:rPr>
        <w:t>Cómo he crecido en paciencia?</w:t>
      </w:r>
    </w:p>
    <w:p w14:paraId="503FDDB3"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proofErr w:type="gramStart"/>
      <w:r w:rsidRPr="00B90687">
        <w:rPr>
          <w:rFonts w:eastAsia="Times New Roman"/>
          <w:i/>
          <w:iCs/>
          <w:color w:val="363636"/>
          <w:lang w:val="es-ES"/>
        </w:rPr>
        <w:t>12.  </w:t>
      </w:r>
      <w:r w:rsidRPr="00B90687">
        <w:rPr>
          <w:rFonts w:eastAsia="Times New Roman"/>
          <w:color w:val="363636"/>
          <w:lang w:val="es-ES"/>
        </w:rPr>
        <w:t>¿</w:t>
      </w:r>
      <w:proofErr w:type="gramEnd"/>
      <w:r w:rsidRPr="00B90687">
        <w:rPr>
          <w:rFonts w:eastAsia="Times New Roman"/>
          <w:color w:val="363636"/>
          <w:lang w:val="es-ES"/>
        </w:rPr>
        <w:t>Soy tierno con las personas con que vivo —cónyuge, hijos, familia...? </w:t>
      </w:r>
    </w:p>
    <w:p w14:paraId="3D28F5CB"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proofErr w:type="gramStart"/>
      <w:r w:rsidRPr="00B90687">
        <w:rPr>
          <w:rFonts w:eastAsia="Times New Roman"/>
          <w:i/>
          <w:iCs/>
          <w:color w:val="363636"/>
          <w:lang w:val="es-ES"/>
        </w:rPr>
        <w:t>13.  </w:t>
      </w:r>
      <w:r w:rsidRPr="00B90687">
        <w:rPr>
          <w:rFonts w:eastAsia="Times New Roman"/>
          <w:color w:val="363636"/>
          <w:lang w:val="es-ES"/>
        </w:rPr>
        <w:t>¿</w:t>
      </w:r>
      <w:proofErr w:type="gramEnd"/>
      <w:r w:rsidRPr="00B90687">
        <w:rPr>
          <w:rFonts w:eastAsia="Times New Roman"/>
          <w:color w:val="363636"/>
          <w:lang w:val="es-ES"/>
        </w:rPr>
        <w:t>Me doy cuenta ahora cuando la dureza de mi corazón reacciona? ¿Lo reconozco y me esfuerzo por corregirlo, ELIGIENDO ser tierna con mis palabras, manos y mirada?</w:t>
      </w:r>
    </w:p>
    <w:p w14:paraId="676A4E73" w14:textId="77777777" w:rsidR="00B90687" w:rsidRPr="00B90687" w:rsidRDefault="00B90687" w:rsidP="00B90687">
      <w:pPr>
        <w:numPr>
          <w:ilvl w:val="0"/>
          <w:numId w:val="2"/>
        </w:num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Mateo 5,43-48: </w:t>
      </w:r>
      <w:r w:rsidRPr="00B90687">
        <w:rPr>
          <w:rFonts w:eastAsia="Times New Roman"/>
          <w:i/>
          <w:iCs/>
          <w:color w:val="363636"/>
          <w:lang w:val="es-ES"/>
        </w:rPr>
        <w:t>Ustedes han oído que se dijo: “Amarás a tu prójimo” y odiarás a tu enemigo. Pero yo les digo</w:t>
      </w:r>
      <w:r w:rsidRPr="00B90687">
        <w:rPr>
          <w:rFonts w:eastAsia="Times New Roman"/>
          <w:i/>
          <w:iCs/>
          <w:color w:val="363636"/>
          <w:u w:val="single"/>
          <w:lang w:val="es-ES"/>
        </w:rPr>
        <w:t>: Amen a sus enemigos, rueguen por sus perseguidores; así serán hijos del Padre</w:t>
      </w:r>
      <w:r w:rsidRPr="00B90687">
        <w:rPr>
          <w:rFonts w:eastAsia="Times New Roman"/>
          <w:i/>
          <w:iCs/>
          <w:color w:val="363636"/>
          <w:lang w:val="es-ES"/>
        </w:rPr>
        <w:t> que está en el cielo, porque </w:t>
      </w:r>
      <w:r w:rsidRPr="00B90687">
        <w:rPr>
          <w:rFonts w:eastAsia="Times New Roman"/>
          <w:i/>
          <w:iCs/>
          <w:color w:val="363636"/>
          <w:u w:val="single"/>
          <w:lang w:val="es-ES"/>
        </w:rPr>
        <w:t>él hace salir su sol sobre malos y buenos y hace caer la lluvia sobre justos e injustos.</w:t>
      </w:r>
      <w:r w:rsidRPr="00B90687">
        <w:rPr>
          <w:rFonts w:eastAsia="Times New Roman"/>
          <w:i/>
          <w:iCs/>
          <w:color w:val="363636"/>
          <w:lang w:val="es-ES"/>
        </w:rPr>
        <w:t> Si ustedes aman solamente a quienes los aman, ¿qué recompensa merecen? ¿No hacen lo mismo los publicanos? Y si saludan solamente a sus hermanos, ¿qué hacen de extraordinario? ¿No hacen lo mismo los paganos? Por lo tanto, </w:t>
      </w:r>
      <w:r w:rsidRPr="00B90687">
        <w:rPr>
          <w:rFonts w:eastAsia="Times New Roman"/>
          <w:i/>
          <w:iCs/>
          <w:color w:val="363636"/>
          <w:u w:val="single"/>
          <w:lang w:val="es-ES"/>
        </w:rPr>
        <w:t>sean perfectos</w:t>
      </w:r>
      <w:r w:rsidRPr="00B90687">
        <w:rPr>
          <w:rFonts w:eastAsia="Times New Roman"/>
          <w:i/>
          <w:iCs/>
          <w:color w:val="363636"/>
          <w:lang w:val="es-ES"/>
        </w:rPr>
        <w:t> como es perfecto el Padre que está en el cielo.</w:t>
      </w:r>
    </w:p>
    <w:p w14:paraId="74508C95" w14:textId="77777777" w:rsidR="00B90687" w:rsidRPr="00B90687" w:rsidRDefault="00B90687" w:rsidP="00B90687">
      <w:pPr>
        <w:numPr>
          <w:ilvl w:val="0"/>
          <w:numId w:val="2"/>
        </w:numPr>
        <w:shd w:val="clear" w:color="auto" w:fill="FFFFFF"/>
        <w:spacing w:before="100" w:beforeAutospacing="1" w:after="100" w:afterAutospacing="1"/>
        <w:rPr>
          <w:rFonts w:eastAsia="Times New Roman"/>
          <w:color w:val="363636"/>
        </w:rPr>
      </w:pPr>
      <w:r w:rsidRPr="00B90687">
        <w:rPr>
          <w:rFonts w:eastAsia="Times New Roman"/>
          <w:color w:val="363636"/>
          <w:lang w:val="es-ES"/>
        </w:rPr>
        <w:t>CIC 1327 </w:t>
      </w:r>
      <w:r w:rsidRPr="00B90687">
        <w:rPr>
          <w:rFonts w:eastAsia="Times New Roman"/>
          <w:i/>
          <w:iCs/>
          <w:color w:val="363636"/>
          <w:lang w:val="es-ES"/>
        </w:rPr>
        <w:t>En resumen, la Eucaristía es el compendio y la suma de nuestra fe: "Nuestra manera de pensar armoniza con la Eucaristía, y a su vez la Eucaristía confirma nuestra manera de pensar"</w:t>
      </w:r>
      <w:r w:rsidRPr="00B90687">
        <w:rPr>
          <w:rFonts w:eastAsia="Times New Roman"/>
          <w:color w:val="363636"/>
          <w:lang w:val="es-ES"/>
        </w:rPr>
        <w:t xml:space="preserve"> (S. Ireneo, </w:t>
      </w:r>
      <w:proofErr w:type="spellStart"/>
      <w:r w:rsidRPr="00B90687">
        <w:rPr>
          <w:rFonts w:eastAsia="Times New Roman"/>
          <w:color w:val="363636"/>
          <w:lang w:val="es-ES"/>
        </w:rPr>
        <w:t>haer</w:t>
      </w:r>
      <w:proofErr w:type="spellEnd"/>
      <w:r w:rsidRPr="00B90687">
        <w:rPr>
          <w:rFonts w:eastAsia="Times New Roman"/>
          <w:color w:val="363636"/>
          <w:lang w:val="es-ES"/>
        </w:rPr>
        <w:t xml:space="preserve">. </w:t>
      </w:r>
      <w:r w:rsidRPr="00B90687">
        <w:rPr>
          <w:rFonts w:eastAsia="Times New Roman"/>
          <w:color w:val="363636"/>
        </w:rPr>
        <w:t>4, 18, 5). </w:t>
      </w:r>
      <w:hyperlink r:id="rId8" w:anchor="EL%20SACRAMENTO%20DE%20LA%20EUCARISTIA" w:tgtFrame="_blank" w:history="1">
        <w:r w:rsidRPr="00B90687">
          <w:rPr>
            <w:rFonts w:eastAsia="Times New Roman"/>
            <w:i/>
            <w:iCs/>
            <w:color w:val="0066CC"/>
            <w:u w:val="single"/>
          </w:rPr>
          <w:t>&gt;&gt;&gt;</w:t>
        </w:r>
      </w:hyperlink>
    </w:p>
    <w:p w14:paraId="512E252B" w14:textId="77777777" w:rsidR="00B90687" w:rsidRPr="00B90687" w:rsidRDefault="00B90687" w:rsidP="00B90687">
      <w:pPr>
        <w:shd w:val="clear" w:color="auto" w:fill="FFFFFF"/>
        <w:spacing w:before="100" w:beforeAutospacing="1" w:after="100" w:afterAutospacing="1"/>
        <w:rPr>
          <w:rFonts w:eastAsia="Times New Roman"/>
          <w:color w:val="363636"/>
        </w:rPr>
      </w:pPr>
      <w:r w:rsidRPr="00B90687">
        <w:rPr>
          <w:rFonts w:eastAsia="Times New Roman"/>
          <w:color w:val="363636"/>
        </w:rPr>
        <w:t>(</w:t>
      </w:r>
      <w:proofErr w:type="spellStart"/>
      <w:r w:rsidRPr="00B90687">
        <w:rPr>
          <w:rFonts w:eastAsia="Times New Roman"/>
          <w:b/>
          <w:bCs/>
          <w:color w:val="363636"/>
        </w:rPr>
        <w:t>Mensaje</w:t>
      </w:r>
      <w:proofErr w:type="spellEnd"/>
      <w:r w:rsidRPr="00B90687">
        <w:rPr>
          <w:rFonts w:eastAsia="Times New Roman"/>
          <w:b/>
          <w:bCs/>
          <w:color w:val="363636"/>
        </w:rPr>
        <w:t xml:space="preserve"> 49, </w:t>
      </w:r>
      <w:proofErr w:type="spellStart"/>
      <w:r w:rsidRPr="00B90687">
        <w:rPr>
          <w:rFonts w:eastAsia="Times New Roman"/>
          <w:b/>
          <w:bCs/>
          <w:color w:val="363636"/>
        </w:rPr>
        <w:t>continuación</w:t>
      </w:r>
      <w:proofErr w:type="spellEnd"/>
      <w:r w:rsidRPr="00B90687">
        <w:rPr>
          <w:rFonts w:eastAsia="Times New Roman"/>
          <w:b/>
          <w:bCs/>
          <w:color w:val="363636"/>
        </w:rPr>
        <w:t>)</w:t>
      </w:r>
    </w:p>
    <w:p w14:paraId="363C5EA5" w14:textId="43DE731A" w:rsidR="00B90687" w:rsidRPr="00B90687" w:rsidRDefault="00B90687" w:rsidP="00B90687">
      <w:pPr>
        <w:shd w:val="clear" w:color="auto" w:fill="FFFFFF"/>
        <w:outlineLvl w:val="2"/>
        <w:rPr>
          <w:rFonts w:eastAsia="Times New Roman"/>
          <w:b/>
          <w:bCs/>
          <w:color w:val="363636"/>
          <w:lang w:val="es-ES"/>
        </w:rPr>
      </w:pPr>
      <w:r w:rsidRPr="00B90687">
        <w:rPr>
          <w:rFonts w:eastAsia="Times New Roman"/>
          <w:b/>
          <w:bCs/>
          <w:i/>
          <w:iCs/>
          <w:color w:val="363636"/>
          <w:lang w:val="es-ES"/>
        </w:rPr>
        <w:t>Yo Me doy </w:t>
      </w:r>
      <w:r w:rsidRPr="00B90687">
        <w:rPr>
          <w:rFonts w:eastAsia="Times New Roman"/>
          <w:b/>
          <w:bCs/>
          <w:i/>
          <w:iCs/>
          <w:color w:val="363636"/>
          <w:u w:val="single"/>
          <w:lang w:val="es-ES"/>
        </w:rPr>
        <w:t>plenamente a los buenos y a los malos, a quien es digno y al indigno, a los que Me aman y a los que Me persiguen…, </w:t>
      </w:r>
      <w:r w:rsidRPr="00B90687">
        <w:rPr>
          <w:rFonts w:eastAsia="Times New Roman"/>
          <w:b/>
          <w:bCs/>
          <w:i/>
          <w:iCs/>
          <w:color w:val="363636"/>
          <w:lang w:val="es-ES"/>
        </w:rPr>
        <w:t>Yo sigo </w:t>
      </w:r>
      <w:r w:rsidRPr="00B90687">
        <w:rPr>
          <w:rFonts w:eastAsia="Times New Roman"/>
          <w:b/>
          <w:bCs/>
          <w:i/>
          <w:iCs/>
          <w:color w:val="363636"/>
          <w:u w:val="single"/>
          <w:lang w:val="es-ES"/>
        </w:rPr>
        <w:t>amando a esos que no Me aman</w:t>
      </w:r>
      <w:r w:rsidRPr="00B90687">
        <w:rPr>
          <w:rFonts w:eastAsia="Times New Roman"/>
          <w:b/>
          <w:bCs/>
          <w:i/>
          <w:iCs/>
          <w:color w:val="363636"/>
          <w:lang w:val="es-ES"/>
        </w:rPr>
        <w:t>. Yo sigo amando los que Me usan. Yo sigo amando </w:t>
      </w:r>
      <w:r w:rsidRPr="00B90687">
        <w:rPr>
          <w:rFonts w:eastAsia="Times New Roman"/>
          <w:b/>
          <w:bCs/>
          <w:i/>
          <w:iCs/>
          <w:color w:val="363636"/>
          <w:u w:val="single"/>
          <w:lang w:val="es-ES"/>
        </w:rPr>
        <w:t>a los infieles</w:t>
      </w:r>
      <w:r w:rsidRPr="00B90687">
        <w:rPr>
          <w:rFonts w:eastAsia="Times New Roman"/>
          <w:b/>
          <w:bCs/>
          <w:i/>
          <w:iCs/>
          <w:color w:val="363636"/>
          <w:lang w:val="es-ES"/>
        </w:rPr>
        <w:t>. Yo sigo amando a los </w:t>
      </w:r>
      <w:r w:rsidRPr="00B90687">
        <w:rPr>
          <w:rFonts w:eastAsia="Times New Roman"/>
          <w:b/>
          <w:bCs/>
          <w:i/>
          <w:iCs/>
          <w:color w:val="363636"/>
          <w:u w:val="single"/>
          <w:lang w:val="es-ES"/>
        </w:rPr>
        <w:t>indiferentes a Mi amor</w:t>
      </w:r>
      <w:r w:rsidRPr="00B90687">
        <w:rPr>
          <w:rFonts w:eastAsia="Times New Roman"/>
          <w:b/>
          <w:bCs/>
          <w:i/>
          <w:iCs/>
          <w:color w:val="363636"/>
          <w:lang w:val="es-ES"/>
        </w:rPr>
        <w:t>. Me dejan solo en los tabernáculos del mundo y son pocos los que vienen a estar conmigo, a adorarme y a agradecerme</w:t>
      </w:r>
      <w:r w:rsidRPr="00B90687">
        <w:rPr>
          <w:rFonts w:eastAsia="Times New Roman"/>
          <w:b/>
          <w:bCs/>
          <w:i/>
          <w:iCs/>
          <w:color w:val="363636"/>
          <w:u w:val="single"/>
          <w:lang w:val="es-ES"/>
        </w:rPr>
        <w:t>. Yo lloro, pero Mis lágrimas permanecen ocultas.</w:t>
      </w:r>
    </w:p>
    <w:p w14:paraId="4507BAFB"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b/>
          <w:bCs/>
          <w:color w:val="363636"/>
          <w:lang w:val="es-ES"/>
        </w:rPr>
        <w:t>El Altar de la cruz</w:t>
      </w:r>
    </w:p>
    <w:p w14:paraId="549CFD42" w14:textId="77777777" w:rsidR="00B90687" w:rsidRPr="00B90687" w:rsidRDefault="00B90687" w:rsidP="00B90687">
      <w:pPr>
        <w:numPr>
          <w:ilvl w:val="0"/>
          <w:numId w:val="3"/>
        </w:num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CIC 1366 </w:t>
      </w:r>
      <w:r w:rsidRPr="00B90687">
        <w:rPr>
          <w:rFonts w:eastAsia="Times New Roman"/>
          <w:b/>
          <w:bCs/>
          <w:i/>
          <w:iCs/>
          <w:color w:val="363636"/>
          <w:lang w:val="es-ES"/>
        </w:rPr>
        <w:t>– </w:t>
      </w:r>
      <w:r w:rsidRPr="00B90687">
        <w:rPr>
          <w:rFonts w:eastAsia="Times New Roman"/>
          <w:b/>
          <w:bCs/>
          <w:i/>
          <w:iCs/>
          <w:color w:val="363636"/>
          <w:u w:val="single"/>
          <w:lang w:val="es-ES"/>
        </w:rPr>
        <w:t>La Eucaristía</w:t>
      </w:r>
      <w:r w:rsidRPr="00B90687">
        <w:rPr>
          <w:rFonts w:eastAsia="Times New Roman"/>
          <w:b/>
          <w:bCs/>
          <w:i/>
          <w:iCs/>
          <w:color w:val="363636"/>
          <w:lang w:val="es-ES"/>
        </w:rPr>
        <w:t xml:space="preserve"> es, pues, un sacrificio porque representa (= hace presente) el sacrificio de la cruz, porque es su memorial y aplica su fruto: (Cristo), nuestro Dios y Señor, se ofreció a Dios Padre una vez por todas, muriendo como intercesor sobre el </w:t>
      </w:r>
      <w:r w:rsidRPr="00B90687">
        <w:rPr>
          <w:rFonts w:eastAsia="Times New Roman"/>
          <w:b/>
          <w:bCs/>
          <w:i/>
          <w:iCs/>
          <w:color w:val="363636"/>
          <w:u w:val="single"/>
          <w:lang w:val="es-ES"/>
        </w:rPr>
        <w:t>altar de la cruz</w:t>
      </w:r>
      <w:r w:rsidRPr="00B90687">
        <w:rPr>
          <w:rFonts w:eastAsia="Times New Roman"/>
          <w:b/>
          <w:bCs/>
          <w:i/>
          <w:iCs/>
          <w:color w:val="363636"/>
          <w:lang w:val="es-ES"/>
        </w:rPr>
        <w:t>, a fin de realizar para ellos (los hombres) una redención eterna.</w:t>
      </w:r>
    </w:p>
    <w:p w14:paraId="25ACB128" w14:textId="77777777" w:rsidR="00B90687" w:rsidRPr="00B90687" w:rsidRDefault="00B90687" w:rsidP="00B90687">
      <w:pPr>
        <w:numPr>
          <w:ilvl w:val="0"/>
          <w:numId w:val="3"/>
        </w:numPr>
        <w:shd w:val="clear" w:color="auto" w:fill="FFFFFF"/>
        <w:spacing w:before="100" w:beforeAutospacing="1" w:after="100" w:afterAutospacing="1"/>
        <w:rPr>
          <w:rFonts w:eastAsia="Times New Roman"/>
          <w:color w:val="363636"/>
          <w:lang w:val="es-ES"/>
        </w:rPr>
      </w:pPr>
      <w:r w:rsidRPr="00B90687">
        <w:rPr>
          <w:rFonts w:eastAsia="Times New Roman"/>
          <w:b/>
          <w:bCs/>
          <w:color w:val="363636"/>
          <w:u w:val="single"/>
          <w:lang w:val="es-ES"/>
        </w:rPr>
        <w:lastRenderedPageBreak/>
        <w:t>Dondequiera que esté nuestra cruz, está nuestro altar de sacrificio</w:t>
      </w:r>
      <w:r w:rsidRPr="00B90687">
        <w:rPr>
          <w:rFonts w:eastAsia="Times New Roman"/>
          <w:color w:val="363636"/>
          <w:lang w:val="es-ES"/>
        </w:rPr>
        <w:t>. Es allí donde nuestra ofrenda durante la consagración de la misa se hace real, nuestro sacrificio en carne real, el verdadero dolor de nuestro sufrimiento CON el de Cristo.</w:t>
      </w:r>
    </w:p>
    <w:p w14:paraId="6D151FC0"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Mensaje 98, MDC </w:t>
      </w:r>
    </w:p>
    <w:p w14:paraId="5E6FE8E2" w14:textId="77777777" w:rsidR="00B90687" w:rsidRPr="00B90687" w:rsidRDefault="00B90687" w:rsidP="00B90687">
      <w:pPr>
        <w:shd w:val="clear" w:color="auto" w:fill="FFFFFF"/>
        <w:outlineLvl w:val="2"/>
        <w:rPr>
          <w:rFonts w:eastAsia="Times New Roman"/>
          <w:b/>
          <w:bCs/>
          <w:color w:val="363636"/>
          <w:lang w:val="es-ES"/>
        </w:rPr>
      </w:pPr>
      <w:r w:rsidRPr="00B90687">
        <w:rPr>
          <w:rFonts w:eastAsia="Times New Roman"/>
          <w:b/>
          <w:bCs/>
          <w:color w:val="363636"/>
          <w:lang w:val="es-ES"/>
        </w:rPr>
        <w:t>(María): Las madres de la cruz son mis doncellas que, unidas a Mí, renovarán el sacerdocio. Su «fíat» para ser almas víctimas se perfeccionará con mi «Fiat». Sus vidas serán un paño santo que absorberá la Preciosa Sangre de Jesús. De esta forma, se convertirán en cálices vivos y puros llenos con la Sangre de Jesús. Ustedes vivirán sus vidas ocultas como yo, en oración, sacrificio y sufrimiento. Sus vidas ocultas, vividas en sus monasterios domésticos, serán una fuente de gracia para la santificación de los sacerdotes.</w:t>
      </w:r>
    </w:p>
    <w:p w14:paraId="064601BE" w14:textId="77777777" w:rsidR="00B90687" w:rsidRPr="00B90687" w:rsidRDefault="00B90687" w:rsidP="00B90687">
      <w:pPr>
        <w:shd w:val="clear" w:color="auto" w:fill="FFFFFF"/>
        <w:outlineLvl w:val="2"/>
        <w:rPr>
          <w:rFonts w:eastAsia="Times New Roman"/>
          <w:b/>
          <w:bCs/>
          <w:color w:val="363636"/>
        </w:rPr>
      </w:pPr>
      <w:r w:rsidRPr="00B90687">
        <w:rPr>
          <w:rFonts w:eastAsia="Times New Roman"/>
          <w:b/>
          <w:bCs/>
          <w:color w:val="363636"/>
          <w:lang w:val="es-ES"/>
        </w:rPr>
        <w:t>Ustedes imitarán con gran grado de perfección mis virtudes de humildad, sencillez, dulzura, silencio y caridad</w:t>
      </w:r>
      <w:r w:rsidRPr="00B90687">
        <w:rPr>
          <w:rFonts w:eastAsia="Times New Roman"/>
          <w:b/>
          <w:bCs/>
          <w:color w:val="363636"/>
          <w:u w:val="single"/>
          <w:lang w:val="es-ES"/>
        </w:rPr>
        <w:t>. Serán mujeres con una vida intensa de oración centrada en la Eucaristía</w:t>
      </w:r>
      <w:r w:rsidRPr="00B90687">
        <w:rPr>
          <w:rFonts w:eastAsia="Times New Roman"/>
          <w:b/>
          <w:bCs/>
          <w:color w:val="363636"/>
          <w:lang w:val="es-ES"/>
        </w:rPr>
        <w:t>. Sus vidas serán una continua ofrenda de oración al ofrecer sus sacrificios y sus deberes diarios en el altar de sus hogares. Al amar en el sufrimiento imitando a Jesús y a mí, ustedes serán nuestro gozo y nuestro consuelo. </w:t>
      </w:r>
      <w:r w:rsidRPr="00B90687">
        <w:rPr>
          <w:rFonts w:eastAsia="Times New Roman"/>
          <w:b/>
          <w:bCs/>
          <w:color w:val="363636"/>
        </w:rPr>
        <w:t xml:space="preserve">(13 de </w:t>
      </w:r>
      <w:proofErr w:type="spellStart"/>
      <w:r w:rsidRPr="00B90687">
        <w:rPr>
          <w:rFonts w:eastAsia="Times New Roman"/>
          <w:b/>
          <w:bCs/>
          <w:color w:val="363636"/>
        </w:rPr>
        <w:t>junio</w:t>
      </w:r>
      <w:proofErr w:type="spellEnd"/>
      <w:r w:rsidRPr="00B90687">
        <w:rPr>
          <w:rFonts w:eastAsia="Times New Roman"/>
          <w:b/>
          <w:bCs/>
          <w:color w:val="363636"/>
        </w:rPr>
        <w:t xml:space="preserve"> de 2009)</w:t>
      </w:r>
    </w:p>
    <w:p w14:paraId="46BD8F1E" w14:textId="77777777" w:rsidR="00B90687" w:rsidRPr="00B90687" w:rsidRDefault="00B90687" w:rsidP="00B90687">
      <w:pPr>
        <w:numPr>
          <w:ilvl w:val="0"/>
          <w:numId w:val="4"/>
        </w:num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Venir al altar del sacrificio en la misa sin haber vivido mi sacrificio diario en el altar de mi hogar o trabajo, es un sacrificio estéril al Padre. Las palabras de la misa —por Él, con Él y en Él— deben ser vividas diariamente en lo ordinario y aburrido de mi vida, en el sacramento del momento. Solo de esta manera mi sacrificio es verdaderamente agradable a Dios y perfeccionado en el sacrificio de amor perfecto de Jesús.</w:t>
      </w:r>
    </w:p>
    <w:p w14:paraId="71285B78"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b/>
          <w:bCs/>
          <w:color w:val="363636"/>
          <w:lang w:val="es-ES"/>
        </w:rPr>
        <w:t># 57, Convertirse en hostias vivas en nuestras relaciones</w:t>
      </w:r>
      <w:r w:rsidRPr="00B90687">
        <w:rPr>
          <w:rFonts w:eastAsia="Times New Roman"/>
          <w:color w:val="363636"/>
          <w:lang w:val="es-ES"/>
        </w:rPr>
        <w:t>, p.171</w:t>
      </w:r>
    </w:p>
    <w:p w14:paraId="344A082D" w14:textId="77777777" w:rsidR="00B90687" w:rsidRPr="00B90687" w:rsidRDefault="00B90687" w:rsidP="00B90687">
      <w:pPr>
        <w:shd w:val="clear" w:color="auto" w:fill="FFFFFF"/>
        <w:outlineLvl w:val="2"/>
        <w:rPr>
          <w:rFonts w:eastAsia="Times New Roman"/>
          <w:b/>
          <w:bCs/>
          <w:color w:val="363636"/>
          <w:lang w:val="es-ES"/>
        </w:rPr>
      </w:pPr>
      <w:r w:rsidRPr="00B90687">
        <w:rPr>
          <w:rFonts w:eastAsia="Times New Roman"/>
          <w:b/>
          <w:bCs/>
          <w:i/>
          <w:iCs/>
          <w:color w:val="363636"/>
          <w:lang w:val="es-ES"/>
        </w:rPr>
        <w:t>Consideren cuidadosamente cada relación y situación en sus vidas en que no están amando Conmigo, por Mí y en Mí. Pregúntense, «¿Por qué es tan difícil amar a esta persona o amar en estas situaciones?» Es precisamente en esas situaciones y con esas personas que tenemos que purificarnos. Solo de esta manera pueden ser UNO con Mi vida Eucarística y transformarse en Amor.</w:t>
      </w:r>
    </w:p>
    <w:p w14:paraId="17286A4F" w14:textId="77777777" w:rsidR="00B90687" w:rsidRPr="00B90687" w:rsidRDefault="00B90687" w:rsidP="00B90687">
      <w:pPr>
        <w:shd w:val="clear" w:color="auto" w:fill="FFFFFF"/>
        <w:spacing w:before="100" w:beforeAutospacing="1" w:after="100" w:afterAutospacing="1"/>
        <w:rPr>
          <w:rFonts w:eastAsia="Times New Roman"/>
          <w:color w:val="363636"/>
          <w:lang w:val="es-ES"/>
        </w:rPr>
      </w:pPr>
      <w:r w:rsidRPr="00B90687">
        <w:rPr>
          <w:rFonts w:eastAsia="Times New Roman"/>
          <w:color w:val="363636"/>
          <w:lang w:val="es-ES"/>
        </w:rPr>
        <w:t> </w:t>
      </w:r>
    </w:p>
    <w:p w14:paraId="20716B00" w14:textId="77777777" w:rsidR="00E106BD" w:rsidRPr="00B90687" w:rsidRDefault="00E106BD">
      <w:pPr>
        <w:rPr>
          <w:lang w:val="es-ES"/>
        </w:rPr>
      </w:pPr>
    </w:p>
    <w:sectPr w:rsidR="00E106BD" w:rsidRPr="00B90687"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6C2"/>
    <w:multiLevelType w:val="multilevel"/>
    <w:tmpl w:val="FDF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8795C"/>
    <w:multiLevelType w:val="multilevel"/>
    <w:tmpl w:val="33E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94103"/>
    <w:multiLevelType w:val="multilevel"/>
    <w:tmpl w:val="B50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E3E33"/>
    <w:multiLevelType w:val="multilevel"/>
    <w:tmpl w:val="CD6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08099">
    <w:abstractNumId w:val="2"/>
  </w:num>
  <w:num w:numId="2" w16cid:durableId="312566401">
    <w:abstractNumId w:val="3"/>
  </w:num>
  <w:num w:numId="3" w16cid:durableId="1207520306">
    <w:abstractNumId w:val="0"/>
  </w:num>
  <w:num w:numId="4" w16cid:durableId="177728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87"/>
    <w:rsid w:val="00400E18"/>
    <w:rsid w:val="0049305D"/>
    <w:rsid w:val="005C5052"/>
    <w:rsid w:val="008B17F5"/>
    <w:rsid w:val="00926DBB"/>
    <w:rsid w:val="0097607F"/>
    <w:rsid w:val="00B90687"/>
    <w:rsid w:val="00CF1A15"/>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BFA8D"/>
  <w15:chartTrackingRefBased/>
  <w15:docId w15:val="{2C77D497-5522-C844-8AD4-23EF469B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B90687"/>
    <w:pPr>
      <w:spacing w:before="100" w:beforeAutospacing="1" w:after="100" w:afterAutospacing="1"/>
    </w:pPr>
    <w:rPr>
      <w:rFonts w:eastAsia="Times New Roman"/>
    </w:rPr>
  </w:style>
  <w:style w:type="paragraph" w:styleId="NormalWeb">
    <w:name w:val="Normal (Web)"/>
    <w:basedOn w:val="Normal"/>
    <w:uiPriority w:val="99"/>
    <w:semiHidden/>
    <w:unhideWhenUsed/>
    <w:rsid w:val="00B90687"/>
    <w:pPr>
      <w:spacing w:before="100" w:beforeAutospacing="1" w:after="100" w:afterAutospacing="1"/>
    </w:pPr>
    <w:rPr>
      <w:rFonts w:eastAsia="Times New Roman"/>
    </w:rPr>
  </w:style>
  <w:style w:type="character" w:styleId="Strong">
    <w:name w:val="Strong"/>
    <w:basedOn w:val="DefaultParagraphFont"/>
    <w:uiPriority w:val="22"/>
    <w:qFormat/>
    <w:rsid w:val="00B90687"/>
    <w:rPr>
      <w:b/>
      <w:bCs/>
    </w:rPr>
  </w:style>
  <w:style w:type="character" w:styleId="Emphasis">
    <w:name w:val="Emphasis"/>
    <w:basedOn w:val="DefaultParagraphFont"/>
    <w:uiPriority w:val="20"/>
    <w:qFormat/>
    <w:rsid w:val="00B90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crucified.com/catolico/doc/catecismo/10_1322_1419.htm" TargetMode="External"/><Relationship Id="rId3" Type="http://schemas.openxmlformats.org/officeDocument/2006/relationships/settings" Target="settings.xml"/><Relationship Id="rId7" Type="http://schemas.openxmlformats.org/officeDocument/2006/relationships/hyperlink" Target="http://www.lovecrucified.com/catolico/doc/catecismo/10_1322_14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ecrucified.com/catolico/doc/catecismo/10_1322_1419.htm" TargetMode="External"/><Relationship Id="rId5" Type="http://schemas.openxmlformats.org/officeDocument/2006/relationships/hyperlink" Target="http://www.lovecrucified.com/catolico/doc/catecismo/10_1322_1419.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2022-07-05T03:58:00Z</dcterms:created>
  <dcterms:modified xsi:type="dcterms:W3CDTF">2022-07-05T03:59:00Z</dcterms:modified>
</cp:coreProperties>
</file>